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color="000000" w:space="0" w:sz="0" w:val="none"/>
          <w:left w:space="0" w:sz="0" w:val="nil"/>
          <w:bottom w:color="000000" w:space="0" w:sz="0" w:val="none"/>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PRIVACY</w:t>
      </w:r>
    </w:p>
    <w:p w:rsidR="00000000" w:rsidDel="00000000" w:rsidP="00000000" w:rsidRDefault="00000000" w:rsidRPr="00000000" w14:paraId="00000002">
      <w:pPr>
        <w:keepNext w:val="0"/>
        <w:keepLines w:val="0"/>
        <w:widowControl w:val="1"/>
        <w:pBdr>
          <w:top w:color="000000" w:space="0" w:sz="0" w:val="none"/>
          <w:left w:space="0" w:sz="0" w:val="nil"/>
          <w:bottom w:color="000000" w:space="0" w:sz="0" w:val="none"/>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Informativa dati personali FORNITORI ed ESPERTI ESTERNI</w:t>
      </w:r>
    </w:p>
    <w:p w:rsidR="00000000" w:rsidDel="00000000" w:rsidP="00000000" w:rsidRDefault="00000000" w:rsidRPr="00000000" w14:paraId="00000003">
      <w:pPr>
        <w:widowControl w:val="0"/>
        <w:jc w:val="center"/>
        <w:rPr>
          <w:rFonts w:ascii="Calibri" w:cs="Calibri" w:eastAsia="Calibri" w:hAnsi="Calibri"/>
          <w:i w:val="1"/>
        </w:rPr>
      </w:pPr>
      <w:r w:rsidDel="00000000" w:rsidR="00000000" w:rsidRPr="00000000">
        <w:rPr>
          <w:rFonts w:ascii="Calibri" w:cs="Calibri" w:eastAsia="Calibri" w:hAnsi="Calibri"/>
          <w:i w:val="1"/>
          <w:rtl w:val="0"/>
        </w:rPr>
        <w:t xml:space="preserve">ex art. 13 del Regolamento UE 2016/679 del 27/04/2016</w:t>
      </w:r>
    </w:p>
    <w:p w:rsidR="00000000" w:rsidDel="00000000" w:rsidP="00000000" w:rsidRDefault="00000000" w:rsidRPr="00000000" w14:paraId="00000004">
      <w:pPr>
        <w:widowControl w:val="0"/>
        <w:jc w:val="center"/>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05">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Ai fornitori ed esperti esterni</w:t>
      </w:r>
    </w:p>
    <w:p w:rsidR="00000000" w:rsidDel="00000000" w:rsidP="00000000" w:rsidRDefault="00000000" w:rsidRPr="00000000" w14:paraId="00000006">
      <w:pPr>
        <w:widowControl w:val="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7">
      <w:pPr>
        <w:widowControl w:val="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OGGETTO: Informativa e trattamento di dati personali ai sensi dell'articolo 13 del Regolamento UE 2016/679 (“RGPD”)</w:t>
      </w:r>
    </w:p>
    <w:p w:rsidR="00000000" w:rsidDel="00000000" w:rsidP="00000000" w:rsidRDefault="00000000" w:rsidRPr="00000000" w14:paraId="00000008">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9">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Ai sensi di quanto previsto dalla normativa in oggetto questo Istituto è titolare del trattamento di Vostri dati personali e, come disposto dall’art. 13 del RGPD desidera preventivamente informarVi sui seguenti punti:</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Soggetti del trattamento</w:t>
      </w:r>
    </w:p>
    <w:p w:rsidR="00000000" w:rsidDel="00000000" w:rsidP="00000000" w:rsidRDefault="00000000" w:rsidRPr="00000000" w14:paraId="0000000C">
      <w:pPr>
        <w:spacing w:line="240" w:lineRule="auto"/>
        <w:jc w:val="both"/>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Il titolare del trattamento è ………………………………. (qui di seguito “Istituto”),  con sede in ………………., via ……………….., tel. …………………, e-mail </w:t>
      </w:r>
      <w:r w:rsidDel="00000000" w:rsidR="00000000" w:rsidRPr="00000000">
        <w:rPr>
          <w:rFonts w:ascii="Calibri" w:cs="Calibri" w:eastAsia="Calibri" w:hAnsi="Calibri"/>
          <w:sz w:val="16"/>
          <w:szCs w:val="16"/>
          <w:rtl w:val="0"/>
        </w:rPr>
        <w:t xml:space="preserve">……………., pec mail …………….</w:t>
      </w:r>
    </w:p>
    <w:p w:rsidR="00000000" w:rsidDel="00000000" w:rsidP="00000000" w:rsidRDefault="00000000" w:rsidRPr="00000000" w14:paraId="0000000D">
      <w:pPr>
        <w:spacing w:after="160" w:line="240"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Responsabile della protezione dei dati è Progetto Privacy Srl, referente Giampaolo Spaggiari, contattabile per e-mail scrivendo a rpd@progettoprivacy.it o telefonando al 059 4721502 o 338 3125251. Ulteriore dato di contatto per questioni legali Avv. Giuseppe Bove 329 2718463.</w:t>
      </w:r>
    </w:p>
    <w:p w:rsidR="00000000" w:rsidDel="00000000" w:rsidP="00000000" w:rsidRDefault="00000000" w:rsidRPr="00000000" w14:paraId="0000000E">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L’elenco dei Responsabili esterni del trattamento è richiedibile alla segreteria dell’Istituto.</w:t>
      </w:r>
    </w:p>
    <w:p w:rsidR="00000000" w:rsidDel="00000000" w:rsidP="00000000" w:rsidRDefault="00000000" w:rsidRPr="00000000" w14:paraId="0000000F">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Tipologia dei dati trattati</w:t>
      </w:r>
    </w:p>
    <w:p w:rsidR="00000000" w:rsidDel="00000000" w:rsidP="00000000" w:rsidRDefault="00000000" w:rsidRPr="00000000" w14:paraId="00000011">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L’Istituto, nell’ambito delle finalità istituzionali e nell’ambito delle attività amministrative ad esse strumentali, come individuate dalla normativa vigente, raccoglie e tratta i seguenti: </w:t>
      </w:r>
    </w:p>
    <w:p w:rsidR="00000000" w:rsidDel="00000000" w:rsidP="00000000" w:rsidRDefault="00000000" w:rsidRPr="00000000" w14:paraId="00000012">
      <w:pPr>
        <w:jc w:val="both"/>
        <w:rPr>
          <w:rFonts w:ascii="Calibri" w:cs="Calibri" w:eastAsia="Calibri" w:hAnsi="Calibri"/>
          <w:color w:val="000000"/>
          <w:sz w:val="16"/>
          <w:szCs w:val="16"/>
        </w:rPr>
      </w:pPr>
      <w:bookmarkStart w:colFirst="0" w:colLast="0" w:name="_heading=h.30j0zll" w:id="0"/>
      <w:bookmarkEnd w:id="0"/>
      <w:r w:rsidDel="00000000" w:rsidR="00000000" w:rsidRPr="00000000">
        <w:rPr>
          <w:rFonts w:ascii="Calibri" w:cs="Calibri" w:eastAsia="Calibri" w:hAnsi="Calibri"/>
          <w:color w:val="000000"/>
          <w:sz w:val="16"/>
          <w:szCs w:val="16"/>
          <w:rtl w:val="0"/>
        </w:rPr>
        <w:t xml:space="preserve">1) Dati anagrafici, dati di contatto, dati economici, dati relativi alla carriera professionale, curriculum vitae, altri dati personali richiesti dalla normativa.</w:t>
      </w:r>
    </w:p>
    <w:p w:rsidR="00000000" w:rsidDel="00000000" w:rsidP="00000000" w:rsidRDefault="00000000" w:rsidRPr="00000000" w14:paraId="00000013">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conferimento di tali dati è obbligatorio e richiesto per legge. L’eventuale rifiuto comporta l’impossibilità di poter svolgere le funzioni istituzionali che la legge attribuisce all’Istituto e l’erogazione dei servizi annessi. </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Base giuridica e finalità del trattamento</w:t>
      </w:r>
    </w:p>
    <w:p w:rsidR="00000000" w:rsidDel="00000000" w:rsidP="00000000" w:rsidRDefault="00000000" w:rsidRPr="00000000" w14:paraId="00000016">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 RGPD (</w:t>
      </w:r>
      <w:r w:rsidDel="00000000" w:rsidR="00000000" w:rsidRPr="00000000">
        <w:rPr>
          <w:rFonts w:ascii="Calibri" w:cs="Calibri" w:eastAsia="Calibri" w:hAnsi="Calibri"/>
          <w:i w:val="1"/>
          <w:color w:val="000000"/>
          <w:sz w:val="16"/>
          <w:szCs w:val="16"/>
          <w:rtl w:val="0"/>
        </w:rPr>
        <w:t xml:space="preserve">Liceità del trattamento</w:t>
      </w:r>
      <w:r w:rsidDel="00000000" w:rsidR="00000000" w:rsidRPr="00000000">
        <w:rPr>
          <w:rFonts w:ascii="Calibri" w:cs="Calibri" w:eastAsia="Calibri" w:hAnsi="Calibri"/>
          <w:color w:val="000000"/>
          <w:sz w:val="16"/>
          <w:szCs w:val="16"/>
          <w:rtl w:val="0"/>
        </w:rPr>
        <w:t xml:space="preserve">), per il perseguimento e nell’ambito delle finalità istituzionali, nonché al fine di svolgere le attività amministrative ad esse strumentali, in esecuzione ed adempimento della normativa vigente.</w:t>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Luogo e Modalità del trattamento</w:t>
      </w:r>
    </w:p>
    <w:p w:rsidR="00000000" w:rsidDel="00000000" w:rsidP="00000000" w:rsidRDefault="00000000" w:rsidRPr="00000000" w14:paraId="00000019">
      <w:pPr>
        <w:jc w:val="both"/>
        <w:rPr>
          <w:rFonts w:ascii="Calibri" w:cs="Calibri" w:eastAsia="Calibri" w:hAnsi="Calibri"/>
          <w:sz w:val="16"/>
          <w:szCs w:val="16"/>
        </w:rPr>
      </w:pPr>
      <w:r w:rsidDel="00000000" w:rsidR="00000000" w:rsidRPr="00000000">
        <w:rPr>
          <w:rFonts w:ascii="Calibri" w:cs="Calibri" w:eastAsia="Calibri" w:hAnsi="Calibri"/>
          <w:color w:val="000000"/>
          <w:sz w:val="16"/>
          <w:szCs w:val="16"/>
          <w:rtl w:val="0"/>
        </w:rPr>
        <w:t xml:space="preserve">Il trattamento dei dati personali avverrà presso le sedi dell'Istituto. I dati informatici sono conservati presso le sedi dell’Istituto e/o presso server di società terze incaricate e debitamente nominate quali responsabili del trattamento locati di norma all'interno dell'Unione Europea. </w:t>
      </w:r>
      <w:r w:rsidDel="00000000" w:rsidR="00000000" w:rsidRPr="00000000">
        <w:rPr>
          <w:rFonts w:ascii="Calibri" w:cs="Calibri" w:eastAsia="Calibri" w:hAnsi="Calibri"/>
          <w:sz w:val="16"/>
          <w:szCs w:val="16"/>
          <w:rtl w:val="0"/>
        </w:rPr>
        <w:t xml:space="preserve">Resta in ogni caso inteso che l’Istituto, ove si rendesse necessario, avrà facoltà di attivare servizi che comportino la presenza di server anche extra-UE (ad esempio, nel caso di utilizzo della piattaforma Google Suite for Education o Microsoft 365 Education). In tal caso, l’Istituto assicura sin d’ora che il trasferimento dei dati extra-UE avverrà in conformità alle disposizioni di legge applicabili.</w:t>
      </w:r>
    </w:p>
    <w:p w:rsidR="00000000" w:rsidDel="00000000" w:rsidP="00000000" w:rsidRDefault="00000000" w:rsidRPr="00000000" w14:paraId="0000001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trattamento sarà effettuato ad opera di soggetti appositamente incaricati, che si avvarranno di strumenti elettronici e non elettronici, configurati, in modo da garantire la riservatezza e la tutela dei Vostri dati e nel rispetto, in ogni caso, del segreto professionale. I Vs. dati potranno essere usati per circolari e corrispondenza in genere a Voi destinata nell'ambito delle attività istituzionali. Il trattamento cesserà nel momento in cui scadranno i termini legali di conservazione della documentazione per gli enti pubblici. </w:t>
      </w:r>
    </w:p>
    <w:p w:rsidR="00000000" w:rsidDel="00000000" w:rsidP="00000000" w:rsidRDefault="00000000" w:rsidRPr="00000000" w14:paraId="0000001B">
      <w:pPr>
        <w:jc w:val="both"/>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dell’Istituto. L’elenco aggiornato dei Responsabili del Trattamento potrà sempre essere richiesto all’Istituto.</w:t>
      </w:r>
    </w:p>
    <w:p w:rsidR="00000000" w:rsidDel="00000000" w:rsidP="00000000" w:rsidRDefault="00000000" w:rsidRPr="00000000" w14:paraId="0000001D">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Il trattamento mediante piattaforme educative online è effettuato in sicurezza, tramite strumenti elettronici selezionati e qualificati, conformemente alle prescrizioni del </w:t>
      </w:r>
      <w:r w:rsidDel="00000000" w:rsidR="00000000" w:rsidRPr="00000000">
        <w:rPr>
          <w:rFonts w:ascii="Calibri" w:cs="Calibri" w:eastAsia="Calibri" w:hAnsi="Calibri"/>
          <w:color w:val="000000"/>
          <w:sz w:val="16"/>
          <w:szCs w:val="16"/>
          <w:rtl w:val="0"/>
        </w:rPr>
        <w:t xml:space="preserve">RGPD </w:t>
      </w:r>
      <w:r w:rsidDel="00000000" w:rsidR="00000000" w:rsidRPr="00000000">
        <w:rPr>
          <w:rFonts w:ascii="Calibri" w:cs="Calibri" w:eastAsia="Calibri" w:hAnsi="Calibri"/>
          <w:sz w:val="16"/>
          <w:szCs w:val="16"/>
          <w:rtl w:val="0"/>
        </w:rPr>
        <w:t xml:space="preserve">ed alle norme del Codice della Amministrazione Digitale.</w:t>
      </w:r>
    </w:p>
    <w:p w:rsidR="00000000" w:rsidDel="00000000" w:rsidP="00000000" w:rsidRDefault="00000000" w:rsidRPr="00000000" w14:paraId="0000001E">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F">
      <w:pPr>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Comunicazione e Diffusione dei dati</w:t>
      </w:r>
    </w:p>
    <w:p w:rsidR="00000000" w:rsidDel="00000000" w:rsidP="00000000" w:rsidRDefault="00000000" w:rsidRPr="00000000" w14:paraId="0000002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amministrativo-contabile e Organi di polizia giudiziaria per l'esercizio dell'azione di giustizia; a Liberi professionisti, ai fini di patrocinio o di consulenza, compresi quelli di controparte per le finalità di corrispondenza sia in fase giudiziale che stragiudiziale. Il Curriculum Vitae, ove previsto da normativa sulla trasparenza, verrà pubblicato sul sito internet dell’istituzione scolastica, senza dati personali eccedenti.</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bookmarkStart w:colFirst="0" w:colLast="0" w:name="_heading=h.1fob9te" w:id="1"/>
      <w:bookmarkEnd w:id="1"/>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vostri dati di contatto potranno essere comunicati, su richiesta, all’Autorità sanitaria ai fini della ricostruzione della filiera degli eventuali “contatti stretti” secondo quanto previsto dal documento “Indicazioni operative per la gestione di casi e focolai di SARS-CoV-2 nelle scuole e nei servizi educativi dell’infanzia” a cura del Gruppo di Lavoro ISS, Ministero della Salute, Ministero dell’Istruzione, INAIL, Fondazione Bruno Kessler, Regione Emilia-Romagna,  Regione Veneto;</w:t>
      </w:r>
    </w:p>
    <w:p w:rsidR="00000000" w:rsidDel="00000000" w:rsidP="00000000" w:rsidRDefault="00000000" w:rsidRPr="00000000" w14:paraId="00000023">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4">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Periodo di conservazione dei dati personali</w:t>
      </w:r>
    </w:p>
    <w:p w:rsidR="00000000" w:rsidDel="00000000" w:rsidP="00000000" w:rsidRDefault="00000000" w:rsidRPr="00000000" w14:paraId="00000025">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 dati trattati verranno conservati per il periodo di tempo strettamente necessario al perseguimento delle finalità per cui sono stati raccolti secondo quanto disposto dalla legge in materia di archivi pubblici, dal D. Lgs. n. 42 del 22 gennaio 2004 (</w:t>
      </w:r>
      <w:r w:rsidDel="00000000" w:rsidR="00000000" w:rsidRPr="00000000">
        <w:rPr>
          <w:rFonts w:ascii="Calibri" w:cs="Calibri" w:eastAsia="Calibri" w:hAnsi="Calibri"/>
          <w:i w:val="1"/>
          <w:color w:val="000000"/>
          <w:sz w:val="16"/>
          <w:szCs w:val="16"/>
          <w:rtl w:val="0"/>
        </w:rPr>
        <w:t xml:space="preserve">Codice dei beni culturali e del paesaggio</w:t>
      </w:r>
      <w:r w:rsidDel="00000000" w:rsidR="00000000" w:rsidRPr="00000000">
        <w:rPr>
          <w:rFonts w:ascii="Calibri" w:cs="Calibri" w:eastAsia="Calibri" w:hAnsi="Calibri"/>
          <w:color w:val="000000"/>
          <w:sz w:val="16"/>
          <w:szCs w:val="16"/>
          <w:rtl w:val="0"/>
        </w:rPr>
        <w:t xml:space="preserve">),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rsidR="00000000" w:rsidDel="00000000" w:rsidP="00000000" w:rsidRDefault="00000000" w:rsidRPr="00000000" w14:paraId="00000026">
      <w:pPr>
        <w:jc w:val="both"/>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7">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Trasferimento dei dati</w:t>
      </w:r>
    </w:p>
    <w:p w:rsidR="00000000" w:rsidDel="00000000" w:rsidP="00000000" w:rsidRDefault="00000000" w:rsidRPr="00000000" w14:paraId="00000028">
      <w:pPr>
        <w:jc w:val="both"/>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dati personali sono conservati principalmente su server ubicati all’interno dell’Unione Europea. I dati personali possono essere trasferiti verso Paesi terzi rispetto all’Unione Europea, fruendo l’Istituto di servizi educativi online (es. Google Suite for Education, Microsoft Education, ecc.) offerti da fornitori che hanno sedi ubicate negli Stati Uniti. Detto trasferimento è regolato dalle Clausole Contrattuali Standard conformi a quanto richiesto dalla normativa europea, e dal Data Processing Agreements sottoscritto dalle parti.</w:t>
      </w:r>
    </w:p>
    <w:p w:rsidR="00000000" w:rsidDel="00000000" w:rsidP="00000000" w:rsidRDefault="00000000" w:rsidRPr="00000000" w14:paraId="00000029">
      <w:pPr>
        <w:ind w:left="-15"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A">
      <w:pPr>
        <w:jc w:val="both"/>
        <w:rPr>
          <w:rFonts w:ascii="Calibri" w:cs="Calibri" w:eastAsia="Calibri" w:hAnsi="Calibri"/>
          <w:b w:val="1"/>
          <w:sz w:val="16"/>
          <w:szCs w:val="16"/>
        </w:rPr>
      </w:pPr>
      <w:r w:rsidDel="00000000" w:rsidR="00000000" w:rsidRPr="00000000">
        <w:rPr>
          <w:rFonts w:ascii="Calibri" w:cs="Calibri" w:eastAsia="Calibri" w:hAnsi="Calibri"/>
          <w:b w:val="1"/>
          <w:sz w:val="16"/>
          <w:szCs w:val="16"/>
          <w:rtl w:val="0"/>
        </w:rPr>
        <w:t xml:space="preserve">Diritti dell’interessato</w:t>
      </w:r>
    </w:p>
    <w:p w:rsidR="00000000" w:rsidDel="00000000" w:rsidP="00000000" w:rsidRDefault="00000000" w:rsidRPr="00000000" w14:paraId="0000002B">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Gli interessati possono esercitare i seguenti diritti ai sensi degli artt. 15 e ss. del RGPD (</w:t>
      </w:r>
      <w:r w:rsidDel="00000000" w:rsidR="00000000" w:rsidRPr="00000000">
        <w:rPr>
          <w:rFonts w:ascii="Calibri" w:cs="Calibri" w:eastAsia="Calibri" w:hAnsi="Calibri"/>
          <w:i w:val="1"/>
          <w:color w:val="000000"/>
          <w:sz w:val="16"/>
          <w:szCs w:val="16"/>
          <w:rtl w:val="0"/>
        </w:rPr>
        <w:t xml:space="preserve">Diritti degli interessati</w:t>
      </w:r>
      <w:r w:rsidDel="00000000" w:rsidR="00000000" w:rsidRPr="00000000">
        <w:rPr>
          <w:rFonts w:ascii="Calibri" w:cs="Calibri" w:eastAsia="Calibri" w:hAnsi="Calibri"/>
          <w:color w:val="000000"/>
          <w:sz w:val="16"/>
          <w:szCs w:val="16"/>
          <w:rtl w:val="0"/>
        </w:rPr>
        <w:t xml:space="preserve">) e della normativa nazionale vigente tra cui:</w:t>
      </w:r>
    </w:p>
    <w:p w:rsidR="00000000" w:rsidDel="00000000" w:rsidP="00000000" w:rsidRDefault="00000000" w:rsidRPr="00000000" w14:paraId="0000002C">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diritto di accesso: chiedere e ottenere informazioni relative al trattamento dei propri dati personali e una copia di tali dati personali;</w:t>
      </w:r>
    </w:p>
    <w:p w:rsidR="00000000" w:rsidDel="00000000" w:rsidP="00000000" w:rsidRDefault="00000000" w:rsidRPr="00000000" w14:paraId="0000002D">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diritto di rettifica: chiedere e ottenere la modifica e/o correzione dei dati personali ritenuti errati o incompleti;</w:t>
      </w:r>
    </w:p>
    <w:p w:rsidR="00000000" w:rsidDel="00000000" w:rsidP="00000000" w:rsidRDefault="00000000" w:rsidRPr="00000000" w14:paraId="0000002E">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diritto alla cancellazione e limitazione: chiedere e ottenere la cancellazione e/o la limitazione del trattamento dei propri dati personali qualora si tratti di dati o informazioni non necessari – o non più necessari – per le finalità che precedono;</w:t>
      </w:r>
    </w:p>
    <w:p w:rsidR="00000000" w:rsidDel="00000000" w:rsidP="00000000" w:rsidRDefault="00000000" w:rsidRPr="00000000" w14:paraId="0000002F">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il diritto di opporsi al trattamento: opporsi in qualunque momento al trattamento dei propri dati, salvo che non vi siano</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color w:val="000000"/>
          <w:sz w:val="16"/>
          <w:szCs w:val="16"/>
          <w:rtl w:val="0"/>
        </w:rPr>
        <w:t xml:space="preserve">legittimi motivi dell’Istituto per procedere al trattamento che prevalgano su quelli dell’interessato.</w:t>
      </w:r>
    </w:p>
    <w:p w:rsidR="00000000" w:rsidDel="00000000" w:rsidP="00000000" w:rsidRDefault="00000000" w:rsidRPr="00000000" w14:paraId="00000030">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Per l’esercizio dei propri diritti l’interessato può inviare una richiesta all’Istituto.</w:t>
      </w:r>
    </w:p>
    <w:p w:rsidR="00000000" w:rsidDel="00000000" w:rsidP="00000000" w:rsidRDefault="00000000" w:rsidRPr="00000000" w14:paraId="00000031">
      <w:pPr>
        <w:jc w:val="both"/>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Ai sensi della disciplina vigente, eventuali reclami riguardanti i trattamenti di propri dati personali potranno essere proposti al Garante per la protezione dei dati personali.</w:t>
      </w:r>
    </w:p>
    <w:p w:rsidR="00000000" w:rsidDel="00000000" w:rsidP="00000000" w:rsidRDefault="00000000" w:rsidRPr="00000000" w14:paraId="00000032">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33">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La presente informativa potrà essere suscettibile di variazioni in futuro in virtù di nuove disposizioni normative o indicazione dell’Autorità Garante per la Privacy. L’eventuale versione aggiornata sarà prontamente pubblicata sul sito internet dell’Istituto.</w:t>
      </w:r>
    </w:p>
    <w:sectPr>
      <w:headerReference r:id="rId7" w:type="default"/>
      <w:footerReference r:id="rId8" w:type="even"/>
      <w:pgSz w:h="16838" w:w="11906" w:orient="portrait"/>
      <w:pgMar w:bottom="1134" w:top="899"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Verdana"/>
  <w:font w:name="Times New Roman"/>
  <w:font w:name="Bookman Old Style"/>
  <w:font w:name="Times"/>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16"/>
        <w:szCs w:val="16"/>
      </w:rPr>
    </w:pPr>
    <w:r w:rsidDel="00000000" w:rsidR="00000000" w:rsidRPr="00000000">
      <w:rPr>
        <w:rtl w:val="0"/>
      </w:rPr>
    </w:r>
  </w:p>
  <w:tbl>
    <w:tblPr>
      <w:tblStyle w:val="Table1"/>
      <w:tblW w:w="98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7"/>
      <w:gridCol w:w="5491"/>
      <w:gridCol w:w="2098"/>
      <w:tblGridChange w:id="0">
        <w:tblGrid>
          <w:gridCol w:w="2287"/>
          <w:gridCol w:w="5491"/>
          <w:gridCol w:w="2098"/>
        </w:tblGrid>
      </w:tblGridChange>
    </w:tblGrid>
    <w:tr>
      <w:trPr>
        <w:trHeight w:val="290" w:hRule="atLeast"/>
      </w:trPr>
      <w:tc>
        <w:tcPr>
          <w:vMerge w:val="restart"/>
          <w:vAlign w:val="cente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Bookman Old Style" w:cs="Bookman Old Style" w:eastAsia="Bookman Old Style" w:hAnsi="Bookman Old Style"/>
              <w:b w:val="1"/>
              <w:i w:val="0"/>
              <w:smallCaps w:val="0"/>
              <w:strike w:val="0"/>
              <w:color w:val="000000"/>
              <w:sz w:val="32"/>
              <w:szCs w:val="32"/>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highlight w:val="yellow"/>
              <w:u w:val="none"/>
              <w:vertAlign w:val="baseline"/>
              <w:rtl w:val="0"/>
            </w:rPr>
            <w:t xml:space="preserve">Nome_scuola</w:t>
          </w:r>
          <w:r w:rsidDel="00000000" w:rsidR="00000000" w:rsidRPr="00000000">
            <w:rPr>
              <w:rtl w:val="0"/>
            </w:rPr>
          </w:r>
        </w:p>
      </w:tc>
      <w:tc>
        <w:tcPr>
          <w:vMerge w:val="restart"/>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PRIVACY</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INFORMATIVA DATI PERSONALI</w:t>
          </w:r>
          <w:r w:rsidDel="00000000" w:rsidR="00000000" w:rsidRPr="00000000">
            <w:rPr>
              <w:rtl w:val="0"/>
            </w:rPr>
          </w:r>
        </w:p>
      </w:tc>
      <w:tc>
        <w:tcP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PAGINA </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tl w:val="0"/>
            </w:rPr>
            <w:t xml:space="preserve">/</w:t>
          </w:r>
          <w:r w:rsidDel="00000000" w:rsidR="00000000" w:rsidRPr="00000000">
            <w:rPr>
              <w:rFonts w:ascii="Century Gothic" w:cs="Century Gothic" w:eastAsia="Century Gothic" w:hAnsi="Century Gothic"/>
              <w:b w:val="0"/>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tc>
    </w:tr>
    <w:tr>
      <w:trPr>
        <w:trHeight w:val="290" w:hRule="atLeast"/>
      </w:trPr>
      <w:tc>
        <w:tcPr>
          <w:vMerge w:val="continue"/>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8"/>
              <w:szCs w:val="1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Mod. INFDAT_EF</w:t>
          </w:r>
        </w:p>
      </w:tc>
    </w:tr>
    <w:tr>
      <w:trPr>
        <w:trHeight w:val="466" w:hRule="atLeast"/>
      </w:trPr>
      <w:tc>
        <w:tcPr>
          <w:vMerge w:val="continue"/>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tl w:val="0"/>
            </w:rPr>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4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VERSIONE 03   </w:t>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40" w:before="0" w:line="240" w:lineRule="auto"/>
            <w:ind w:left="0" w:right="0" w:firstLine="0"/>
            <w:jc w:val="right"/>
            <w:rPr>
              <w:rFonts w:ascii="Century Gothic" w:cs="Century Gothic" w:eastAsia="Century Gothic" w:hAnsi="Century Gothic"/>
              <w:b w:val="0"/>
              <w:i w:val="0"/>
              <w:smallCaps w:val="0"/>
              <w:strike w:val="0"/>
              <w:color w:val="000000"/>
              <w:sz w:val="12"/>
              <w:szCs w:val="1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12"/>
              <w:szCs w:val="12"/>
              <w:u w:val="none"/>
              <w:shd w:fill="auto" w:val="clear"/>
              <w:vertAlign w:val="baseline"/>
              <w:rtl w:val="0"/>
            </w:rPr>
            <w:t xml:space="preserve">DATA 10/09/2020</w:t>
          </w:r>
        </w:p>
      </w:tc>
    </w:tr>
  </w:tb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Times" w:cs="Times" w:eastAsia="Times" w:hAnsi="Times"/>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style>
  <w:style w:type="paragraph" w:styleId="Titolo1">
    <w:name w:val="heading 1"/>
    <w:basedOn w:val="Normale"/>
    <w:next w:val="Normale"/>
    <w:qFormat w:val="1"/>
    <w:rsid w:val="004D6638"/>
    <w:pPr>
      <w:keepNext w:val="1"/>
      <w:outlineLvl w:val="0"/>
    </w:pPr>
    <w:rPr>
      <w:rFonts w:ascii="Times" w:eastAsia="Times" w:hAnsi="Times"/>
      <w:b w:val="1"/>
      <w:sz w:val="2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note" w:customStyle="1">
    <w:name w:val="note"/>
    <w:basedOn w:val="Normale"/>
    <w:pPr>
      <w:pBdr>
        <w:top w:color="auto" w:space="0" w:sz="6" w:val="single"/>
      </w:pBdr>
      <w:spacing w:line="180" w:lineRule="atLeast"/>
      <w:ind w:firstLine="227"/>
      <w:jc w:val="both"/>
    </w:pPr>
    <w:rPr>
      <w:rFonts w:ascii="Times" w:hAnsi="Times"/>
      <w:sz w:val="16"/>
    </w:rPr>
  </w:style>
  <w:style w:type="paragraph" w:styleId="3okretinonero" w:customStyle="1">
    <w:name w:val="3 ok retino nero"/>
    <w:basedOn w:val="Normale"/>
    <w:next w:val="Normale"/>
    <w:pPr>
      <w:pBdr>
        <w:top w:color="auto" w:space="0" w:sz="12" w:val="single"/>
      </w:pBdr>
      <w:jc w:val="both"/>
    </w:pPr>
    <w:rPr>
      <w:rFonts w:ascii="Times" w:hAnsi="Times"/>
      <w:b w:val="1"/>
      <w:i w:val="1"/>
      <w:caps w:val="1"/>
      <w:sz w:val="22"/>
    </w:rPr>
  </w:style>
  <w:style w:type="paragraph" w:styleId="6modello" w:customStyle="1">
    <w:name w:val="6 modello"/>
    <w:basedOn w:val="Normale"/>
    <w:pPr>
      <w:pBdr>
        <w:top w:color="auto" w:space="0" w:sz="6" w:val="single"/>
        <w:bottom w:color="auto" w:space="0" w:sz="6" w:val="single"/>
      </w:pBdr>
      <w:jc w:val="center"/>
    </w:pPr>
    <w:rPr>
      <w:rFonts w:ascii="Times" w:hAnsi="Times"/>
      <w:b w:val="1"/>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cs="Tahoma" w:hAnsi="Tahoma"/>
      <w:i w:val="1"/>
      <w:iCs w:val="1"/>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styleId="Style1" w:customStyle="1">
    <w:name w:val="Style 1"/>
    <w:rsid w:val="004D6638"/>
    <w:pPr>
      <w:widowControl w:val="0"/>
      <w:autoSpaceDE w:val="0"/>
      <w:autoSpaceDN w:val="0"/>
    </w:pPr>
  </w:style>
  <w:style w:type="character" w:styleId="PidipaginaCarattere" w:customStyle="1">
    <w:name w:val="Piè di pagina Carattere"/>
    <w:link w:val="Pidipagina"/>
    <w:uiPriority w:val="99"/>
    <w:rsid w:val="00B66E0D"/>
  </w:style>
  <w:style w:type="paragraph" w:styleId="Paragrafoelenco">
    <w:name w:val="List Paragraph"/>
    <w:basedOn w:val="Normale"/>
    <w:uiPriority w:val="34"/>
    <w:qFormat w:val="1"/>
    <w:rsid w:val="004310C6"/>
    <w:pPr>
      <w:suppressAutoHyphens w:val="1"/>
      <w:spacing w:line="100" w:lineRule="atLeast"/>
      <w:ind w:left="720"/>
      <w:contextualSpacing w:val="1"/>
    </w:pPr>
    <w:rPr>
      <w:rFonts w:eastAsia="PMingLiU"/>
      <w:sz w:val="22"/>
      <w:szCs w:val="22"/>
      <w:lang w:eastAsia="ar-SA" w:val="en-US"/>
    </w:rPr>
  </w:style>
  <w:style w:type="paragraph" w:styleId="CM2" w:customStyle="1">
    <w:name w:val="CM2"/>
    <w:basedOn w:val="Normale"/>
    <w:rsid w:val="004310C6"/>
    <w:pPr>
      <w:suppressAutoHyphens w:val="1"/>
      <w:spacing w:line="188" w:lineRule="atLeast"/>
    </w:pPr>
    <w:rPr>
      <w:rFonts w:eastAsia="PMingLiU"/>
      <w:sz w:val="24"/>
      <w:szCs w:val="24"/>
      <w:lang w:eastAsia="ar-SA"/>
    </w:rPr>
  </w:style>
  <w:style w:type="character" w:styleId="Collegamentoipertestuale">
    <w:name w:val="Hyperlink"/>
    <w:basedOn w:val="Carpredefinitoparagrafo"/>
    <w:uiPriority w:val="99"/>
    <w:unhideWhenUsed w:val="1"/>
    <w:rsid w:val="00B87ED4"/>
    <w:rPr>
      <w:color w:val="0000ff"/>
      <w:u w:val="single"/>
    </w:rPr>
  </w:style>
  <w:style w:type="character" w:styleId="IntestazioneCarattere" w:customStyle="1">
    <w:name w:val="Intestazione Carattere"/>
    <w:link w:val="Intestazione"/>
    <w:uiPriority w:val="99"/>
    <w:locked w:val="1"/>
    <w:rsid w:val="00B5145D"/>
  </w:style>
  <w:style w:type="paragraph" w:styleId="Default" w:customStyle="1">
    <w:name w:val="Default"/>
    <w:rsid w:val="0064130B"/>
    <w:pPr>
      <w:autoSpaceDE w:val="0"/>
      <w:autoSpaceDN w:val="0"/>
      <w:adjustRightInd w:val="0"/>
    </w:pPr>
    <w:rPr>
      <w:rFonts w:ascii="Arial" w:cs="Arial" w:hAnsi="Arial"/>
      <w:color w:val="000000"/>
      <w:sz w:val="24"/>
      <w:szCs w:val="24"/>
    </w:rPr>
  </w:style>
  <w:style w:type="character" w:styleId="Menzionenonrisolta">
    <w:name w:val="Unresolved Mention"/>
    <w:basedOn w:val="Carpredefinitoparagrafo"/>
    <w:uiPriority w:val="99"/>
    <w:semiHidden w:val="1"/>
    <w:unhideWhenUsed w:val="1"/>
    <w:rsid w:val="003D346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mWn3XTbjcc4V5Rq5UO7LUhDwsw==">AMUW2mUiRlDwmxA/u/DlLcWIDntsWNyQ9R89DZj6JVSlfJZ2emD1PExakIPCg/4mlTzuDlxk1+YJTy+GBxjBiWt0zTG7Yg5dfnzmL2ynQ7xU69UgLjU3BAccIa/QcvCRrWU8qLFbQqcjDiN6uE24ZqDK7GZd2O4x8g==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2016-05-04T17:06:00Z</dcterms:created>
  <dc:creator>ModulisticaPrivacy.it</dc:creator>
</cp:coreProperties>
</file>