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PRIVACY</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INFORMATIVA SUL TRATTAMENTO DEI DATI PERSONALI</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CONTROLLI PER “COVID-19”</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a"/>
          <w:sz w:val="20"/>
          <w:szCs w:val="20"/>
          <w:u w:val="none"/>
          <w:shd w:fill="auto" w:val="clear"/>
          <w:vertAlign w:val="baseline"/>
          <w:rtl w:val="0"/>
        </w:rPr>
        <w:t xml:space="preserve">Ai sensi dell’art.13 del Regolamento UE 2016/679 del 27/04/2016</w:t>
      </w:r>
    </w:p>
    <w:p w:rsidR="00000000" w:rsidDel="00000000" w:rsidP="00000000" w:rsidRDefault="00000000" w:rsidRPr="00000000" w14:paraId="00000005">
      <w:pPr>
        <w:widowControl w:val="0"/>
        <w:jc w:val="cente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6">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Egr. Sig./Gent.ma Sig.ra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rPr>
      </w:pPr>
      <w:r w:rsidDel="00000000" w:rsidR="00000000" w:rsidRPr="00000000">
        <w:rPr>
          <w:rFonts w:ascii="Calibri" w:cs="Calibri" w:eastAsia="Calibri" w:hAnsi="Calibri"/>
          <w:rtl w:val="0"/>
        </w:rPr>
        <w:t xml:space="preserve">Ai sensi dell’articolo 13 del </w:t>
      </w:r>
      <w:r w:rsidDel="00000000" w:rsidR="00000000" w:rsidRPr="00000000">
        <w:rPr>
          <w:rFonts w:ascii="Calibri" w:cs="Calibri" w:eastAsia="Calibri" w:hAnsi="Calibri"/>
          <w:color w:val="00000a"/>
          <w:rtl w:val="0"/>
        </w:rPr>
        <w:t xml:space="preserve">Regolamento UE 2016/679 del 27/04/2016,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a"/>
          <w:rtl w:val="0"/>
        </w:rPr>
        <w:t xml:space="preserve">di seguito denominato come </w:t>
      </w:r>
      <w:r w:rsidDel="00000000" w:rsidR="00000000" w:rsidRPr="00000000">
        <w:rPr>
          <w:rFonts w:ascii="Calibri" w:cs="Calibri" w:eastAsia="Calibri" w:hAnsi="Calibri"/>
          <w:b w:val="1"/>
          <w:color w:val="00000a"/>
          <w:rtl w:val="0"/>
        </w:rPr>
        <w:t xml:space="preserve">RGPD</w:t>
      </w:r>
      <w:r w:rsidDel="00000000" w:rsidR="00000000" w:rsidRPr="00000000">
        <w:rPr>
          <w:rFonts w:ascii="Calibri" w:cs="Calibri" w:eastAsia="Calibri" w:hAnsi="Calibri"/>
          <w:color w:val="00000a"/>
          <w:rtl w:val="0"/>
        </w:rPr>
        <w:t xml:space="preserve"> (Regolamento Generale per la Protezione dei Dati Personali), </w:t>
      </w:r>
      <w:r w:rsidDel="00000000" w:rsidR="00000000" w:rsidRPr="00000000">
        <w:rPr>
          <w:rFonts w:ascii="Calibri" w:cs="Calibri" w:eastAsia="Calibri" w:hAnsi="Calibri"/>
          <w:rtl w:val="0"/>
        </w:rPr>
        <w:t xml:space="preserve">il titolare del trattamento dei dati personali, e visto il “</w:t>
      </w:r>
      <w:r w:rsidDel="00000000" w:rsidR="00000000" w:rsidRPr="00000000">
        <w:rPr>
          <w:rFonts w:ascii="Calibri" w:cs="Calibri" w:eastAsia="Calibri" w:hAnsi="Calibri"/>
          <w:i w:val="1"/>
          <w:color w:val="00000a"/>
          <w:rtl w:val="0"/>
        </w:rPr>
        <w:t xml:space="preserve">Protocollo condiviso di regolamentazione delle misure per il contrasto e il contenimento della diffusione del virus Covid-19 negli ambienti di lavoro” </w:t>
      </w:r>
      <w:r w:rsidDel="00000000" w:rsidR="00000000" w:rsidRPr="00000000">
        <w:rPr>
          <w:rFonts w:ascii="Calibri" w:cs="Calibri" w:eastAsia="Calibri" w:hAnsi="Calibri"/>
          <w:color w:val="00000a"/>
          <w:rtl w:val="0"/>
        </w:rPr>
        <w:t xml:space="preserve">del 14 marzo 2020, </w:t>
      </w:r>
      <w:r w:rsidDel="00000000" w:rsidR="00000000" w:rsidRPr="00000000">
        <w:rPr>
          <w:rFonts w:ascii="Calibri" w:cs="Calibri" w:eastAsia="Calibri" w:hAnsi="Calibri"/>
          <w:rtl w:val="0"/>
        </w:rPr>
        <w:t xml:space="preserve">La informa in merito a quanto segue:</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Soggetti del trattamento: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titolare del trattamento è </w:t>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NOME_SCUOLA, INDIRIZZO, CODICE_FISCALE, INDIRIZZO E-MAIL ISTITUZIONALE, TELEFONO.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Il responsabile della protezione dei dati è contattabile all’indirizzo e-mail </w:t>
      </w:r>
      <w:r w:rsidDel="00000000" w:rsidR="00000000" w:rsidRPr="00000000">
        <w:rPr>
          <w:rFonts w:ascii="Calibri" w:cs="Calibri" w:eastAsia="Calibri" w:hAnsi="Calibri"/>
          <w:rtl w:val="0"/>
        </w:rPr>
        <w:t xml:space="preserve">rpd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@progettoprivacy.it</w:t>
        <w:br w:type="textWrapping"/>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Finalità e base legale del trattamento: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personali da Lei forniti verranno trattati esclusivamente per la prevenzione dal contagio da COVID-19. La base legale del trattamento è individuata nell’implementazione dei protocolli di sicurezza anti-contagio ai sensi dell’art. art. 1, n. 7, lett. d) del DPCM 11 marzo 2020.</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Dati personali oggetto del trattamento: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identificativi e relativi alla presenza presso la scuola (ingresso, uscita, ecc.), la rilevazione della temperatura corporea (si rileva la temperatura e non si registra il dato. È possibile identificare l’interessato e registrare il superamento della soglia di temperatura solo qualora sia necessario a documentare le ragioni che hanno impedito l’accesso ai locali scolastici), la dichiarazione attestante la non provenienza dalle zone a rischio epidemiologico e l’assenza di contatti, negli ultimi 14 giorni, con soggetti risultati positivi al COVID-19 (senza informazioni aggiuntive in merito alle specificità dei luoghi o informazioni aggiuntive in merito alla persona risultata positiva con cui si è avuto contatto).</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Natura obbligatoria o facoltativa del conferimento dei dati e conseguenze di un eventuale rifiuto di fornire i dati personali: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conferimento dei dati è facoltativo, l’eventuale rifiuto a fornirli in tutto o in parte può dar luogo all’impossibilità per il titolare di consentirle l’accesso ai locali scolastici.</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Modalità di trattamento dei dati: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trattamento dei dati personali è realizzato per mezzo delle operazioni indicate all’art. 4 n. 2) RGPD, per le finalità di cui sopra, sia su supporto cartaceo che informatico, per mezzo di strumenti elettronici o comunque automatizzati, nel rispetto della normativa vigente in particolare in materia di riservatezza e sicurezza e in conformità ai principi di correttezza, liceità e trasparenza e tutela dei diritti della persona. </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Il trattamento è svolto direttamente dall’organizzazione del titolare, che individua i soggetti preposti al trattamento e fornisce loro le istruzioni necessarie. A tal fine, si ricorda che i dati possono essere trattati esclusivamente per finalità di prevenzione dal contagio da COVID-19.</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Comunicazione e Diffusione: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Suoi dati personali non saranno comunicati all’esterno al di fuori delle specifiche previsioni normative (es. in caso di richiesta da parte dell’Autorità sanitaria per la ricostruzione della filiera degli eventuali “contatti stretti di un lavoratore risultato positivo al COVID-19”). I Suoi dati personali non saranno in alcun modo oggetto di diffusione.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Periodo di conservazione dei dati personali: </w:t>
      </w:r>
      <w:r w:rsidDel="00000000" w:rsidR="00000000" w:rsidRPr="00000000">
        <w:rPr>
          <w:rFonts w:ascii="Calibri" w:cs="Calibri" w:eastAsia="Calibri" w:hAnsi="Calibri"/>
          <w:rtl w:val="0"/>
        </w:rPr>
        <w:t xml:space="preserve">I dati personali saranno conservati fino al termine dello stato d’emergenza.</w:t>
      </w:r>
    </w:p>
    <w:p w:rsidR="00000000" w:rsidDel="00000000" w:rsidP="00000000" w:rsidRDefault="00000000" w:rsidRPr="00000000" w14:paraId="00000014">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Trasferimento dei dati: </w:t>
      </w:r>
      <w:r w:rsidDel="00000000" w:rsidR="00000000" w:rsidRPr="00000000">
        <w:rPr>
          <w:rFonts w:ascii="Calibri" w:cs="Calibri" w:eastAsia="Calibri" w:hAnsi="Calibri"/>
          <w:color w:val="000000"/>
          <w:rtl w:val="0"/>
        </w:rPr>
        <w:t xml:space="preserve">I dati personali sono conservati presso la scuola e non saranno trasferiti al di fuori dell’Unione Europea. </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Diritti dell’interessato: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Nella Sua qualità di interessato, ha i diritti di cui agli artt. 15-22 RGPD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l’esercizio dei diritti o per domande o informazioni in ordine al trattamento dei Suoi dati ed alle misure di sicurezza adottate potrà in ogni caso mettersi in contatto con la scuola.</w:t>
      </w:r>
    </w:p>
    <w:sectPr>
      <w:headerReference r:id="rId7" w:type="default"/>
      <w:footerReference r:id="rId8" w:type="default"/>
      <w:footerReference r:id="rId9" w:type="even"/>
      <w:pgSz w:h="16838" w:w="11906" w:orient="portrait"/>
      <w:pgMar w:bottom="360" w:top="89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Verdana"/>
  <w:font w:name="Times New Roman"/>
  <w:font w:name="Tahoma">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87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1"/>
      <w:gridCol w:w="5572"/>
      <w:gridCol w:w="2293"/>
      <w:tblGridChange w:id="0">
        <w:tblGrid>
          <w:gridCol w:w="2011"/>
          <w:gridCol w:w="5572"/>
          <w:gridCol w:w="2293"/>
        </w:tblGrid>
      </w:tblGridChange>
    </w:tblGrid>
    <w:tr>
      <w:trPr>
        <w:trHeight w:val="290" w:hRule="atLeast"/>
      </w:trPr>
      <w:tc>
        <w:tcPr>
          <w:vMerge w:val="restart"/>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Verdana" w:cs="Verdana" w:eastAsia="Verdana" w:hAnsi="Verdana"/>
              <w:b w:val="0"/>
              <w:i w:val="0"/>
              <w:smallCaps w:val="0"/>
              <w:strike w:val="0"/>
              <w:color w:val="000000"/>
              <w:sz w:val="20"/>
              <w:szCs w:val="20"/>
              <w:highlight w:val="yellow"/>
              <w:u w:val="none"/>
              <w:vertAlign w:val="baseline"/>
            </w:rPr>
          </w:pP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NOME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SCUOLA</w:t>
          </w:r>
          <w:r w:rsidDel="00000000" w:rsidR="00000000" w:rsidRPr="00000000">
            <w:rPr>
              <w:rtl w:val="0"/>
            </w:rPr>
          </w:r>
        </w:p>
      </w:tc>
      <w:tc>
        <w:tcPr>
          <w:vMerge w:val="restart"/>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PRIVACY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INFORMATIVA COVID-19</w:t>
          </w:r>
          <w:r w:rsidDel="00000000" w:rsidR="00000000" w:rsidRPr="00000000">
            <w:rPr>
              <w:rtl w:val="0"/>
            </w:rPr>
          </w:r>
        </w:p>
      </w:tc>
      <w:tc>
        <w:tcP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PAGINA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trHeight w:val="290" w:hRule="atLeast"/>
      </w:trPr>
      <w:tc>
        <w:tcPr>
          <w:vMerge w:val="continue"/>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Mod. INFDAT_C19</w:t>
          </w:r>
        </w:p>
      </w:tc>
    </w:tr>
    <w:tr>
      <w:trPr>
        <w:trHeight w:val="466" w:hRule="atLeast"/>
      </w:trPr>
      <w:tc>
        <w:tcPr>
          <w:vMerge w:val="continue"/>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4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VERSIONE 01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4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DATA 17/03/2020</w:t>
          </w:r>
        </w:p>
      </w:tc>
    </w:tr>
  </w:tb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center"/>
    </w:pPr>
    <w:rPr>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2">
    <w:name w:val="heading 2"/>
    <w:basedOn w:val="Normale"/>
    <w:next w:val="Normale"/>
    <w:qFormat w:val="1"/>
    <w:pPr>
      <w:keepNext w:val="1"/>
      <w:jc w:val="center"/>
      <w:outlineLvl w:val="1"/>
    </w:pPr>
    <w:rPr>
      <w:rFonts w:eastAsia="Arial Unicode MS"/>
      <w:sz w:val="3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Corpotesto">
    <w:name w:val="Body Text"/>
    <w:basedOn w:val="Normale"/>
    <w:pPr>
      <w:jc w:val="both"/>
    </w:pPr>
  </w:style>
  <w:style w:type="paragraph" w:styleId="EBliv2" w:customStyle="1">
    <w:name w:val="EBliv2"/>
    <w:basedOn w:val="Normale"/>
    <w:pPr>
      <w:tabs>
        <w:tab w:val="num" w:pos="432"/>
        <w:tab w:val="left" w:pos="567"/>
      </w:tabs>
      <w:ind w:left="432" w:hanging="432"/>
      <w:jc w:val="both"/>
    </w:pPr>
    <w:rPr>
      <w:rFonts w:ascii="Garamond" w:hAnsi="Garamond"/>
      <w:b w:val="1"/>
      <w:sz w:val="32"/>
      <w:szCs w:val="32"/>
    </w:rPr>
  </w:style>
  <w:style w:type="paragraph" w:styleId="Corpodeltesto3">
    <w:name w:val="Body Text 3"/>
    <w:basedOn w:val="Normale"/>
    <w:pPr>
      <w:jc w:val="both"/>
    </w:pPr>
    <w:rPr>
      <w:rFonts w:ascii="Times" w:hAnsi="Times"/>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val="1"/>
    <w:rPr>
      <w:rFonts w:ascii="Tahoma" w:cs="Tahoma" w:hAnsi="Tahoma"/>
      <w:sz w:val="16"/>
      <w:szCs w:val="16"/>
    </w:rPr>
  </w:style>
  <w:style w:type="paragraph" w:styleId="Intestazione">
    <w:name w:val="header"/>
    <w:basedOn w:val="Normale"/>
    <w:link w:val="IntestazioneCarattere"/>
    <w:uiPriority w:val="99"/>
    <w:rsid w:val="002D20FE"/>
    <w:pPr>
      <w:tabs>
        <w:tab w:val="center" w:pos="4819"/>
        <w:tab w:val="right" w:pos="9638"/>
      </w:tabs>
    </w:pPr>
  </w:style>
  <w:style w:type="character" w:styleId="PidipaginaCarattere" w:customStyle="1">
    <w:name w:val="Piè di pagina Carattere"/>
    <w:basedOn w:val="Carpredefinitoparagrafo"/>
    <w:link w:val="Pidipagina"/>
    <w:uiPriority w:val="99"/>
    <w:rsid w:val="00A174B0"/>
  </w:style>
  <w:style w:type="paragraph" w:styleId="CM2" w:customStyle="1">
    <w:name w:val="CM2"/>
    <w:basedOn w:val="Normale"/>
    <w:rsid w:val="00366D63"/>
    <w:pPr>
      <w:suppressAutoHyphens w:val="1"/>
      <w:spacing w:line="188" w:lineRule="atLeast"/>
    </w:pPr>
    <w:rPr>
      <w:rFonts w:eastAsia="PMingLiU"/>
      <w:sz w:val="24"/>
      <w:szCs w:val="24"/>
      <w:lang w:eastAsia="ar-SA"/>
    </w:rPr>
  </w:style>
  <w:style w:type="paragraph" w:styleId="CM16" w:customStyle="1">
    <w:name w:val="CM16"/>
    <w:basedOn w:val="Normale"/>
    <w:rsid w:val="00366D63"/>
    <w:pPr>
      <w:suppressAutoHyphens w:val="1"/>
      <w:spacing w:after="195" w:line="100" w:lineRule="atLeast"/>
    </w:pPr>
    <w:rPr>
      <w:rFonts w:eastAsia="PMingLiU"/>
      <w:sz w:val="24"/>
      <w:szCs w:val="24"/>
      <w:lang w:eastAsia="ar-SA"/>
    </w:rPr>
  </w:style>
  <w:style w:type="paragraph" w:styleId="CM14" w:customStyle="1">
    <w:name w:val="CM14"/>
    <w:basedOn w:val="Normale"/>
    <w:rsid w:val="00366D63"/>
    <w:pPr>
      <w:suppressAutoHyphens w:val="1"/>
      <w:spacing w:after="308" w:line="100" w:lineRule="atLeast"/>
    </w:pPr>
    <w:rPr>
      <w:rFonts w:eastAsia="PMingLiU"/>
      <w:sz w:val="24"/>
      <w:szCs w:val="24"/>
      <w:lang w:eastAsia="ar-SA"/>
    </w:rPr>
  </w:style>
  <w:style w:type="paragraph" w:styleId="CM17" w:customStyle="1">
    <w:name w:val="CM17"/>
    <w:basedOn w:val="Normale"/>
    <w:rsid w:val="00366D63"/>
    <w:pPr>
      <w:suppressAutoHyphens w:val="1"/>
      <w:spacing w:after="118" w:line="100" w:lineRule="atLeast"/>
    </w:pPr>
    <w:rPr>
      <w:rFonts w:eastAsia="PMingLiU"/>
      <w:sz w:val="24"/>
      <w:szCs w:val="24"/>
      <w:lang w:eastAsia="ar-SA"/>
    </w:rPr>
  </w:style>
  <w:style w:type="paragraph" w:styleId="Default" w:customStyle="1">
    <w:name w:val="Default"/>
    <w:rsid w:val="00366D63"/>
    <w:pPr>
      <w:suppressAutoHyphens w:val="1"/>
      <w:spacing w:line="100" w:lineRule="atLeast"/>
    </w:pPr>
    <w:rPr>
      <w:rFonts w:eastAsia="PMingLiU"/>
      <w:color w:val="000000"/>
      <w:sz w:val="24"/>
      <w:szCs w:val="24"/>
      <w:lang w:eastAsia="ar-SA"/>
    </w:rPr>
  </w:style>
  <w:style w:type="paragraph" w:styleId="CM9" w:customStyle="1">
    <w:name w:val="CM9"/>
    <w:basedOn w:val="Default"/>
    <w:rsid w:val="00366D63"/>
    <w:pPr>
      <w:spacing w:line="188" w:lineRule="atLeast"/>
    </w:pPr>
    <w:rPr>
      <w:color w:val="00000a"/>
    </w:rPr>
  </w:style>
  <w:style w:type="paragraph" w:styleId="CM10" w:customStyle="1">
    <w:name w:val="CM10"/>
    <w:basedOn w:val="Default"/>
    <w:rsid w:val="00366D63"/>
    <w:pPr>
      <w:spacing w:line="188" w:lineRule="atLeast"/>
    </w:pPr>
    <w:rPr>
      <w:color w:val="00000a"/>
    </w:rPr>
  </w:style>
  <w:style w:type="paragraph" w:styleId="Paragrafoelenco">
    <w:name w:val="List Paragraph"/>
    <w:basedOn w:val="Normale"/>
    <w:uiPriority w:val="34"/>
    <w:qFormat w:val="1"/>
    <w:rsid w:val="00366D63"/>
    <w:pPr>
      <w:suppressAutoHyphens w:val="1"/>
      <w:spacing w:line="100" w:lineRule="atLeast"/>
      <w:ind w:left="720"/>
      <w:contextualSpacing w:val="1"/>
    </w:pPr>
    <w:rPr>
      <w:rFonts w:eastAsia="PMingLiU"/>
      <w:sz w:val="22"/>
      <w:szCs w:val="22"/>
      <w:lang w:eastAsia="ar-SA" w:val="en-US"/>
    </w:rPr>
  </w:style>
  <w:style w:type="paragraph" w:styleId="Intestazione1" w:customStyle="1">
    <w:name w:val="Intestazione1"/>
    <w:basedOn w:val="Normale"/>
    <w:next w:val="Corpotesto"/>
    <w:rsid w:val="00DB338B"/>
    <w:pPr>
      <w:keepNext w:val="1"/>
      <w:suppressAutoHyphens w:val="1"/>
      <w:spacing w:after="120" w:before="240" w:line="100" w:lineRule="atLeast"/>
    </w:pPr>
    <w:rPr>
      <w:rFonts w:ascii="Arial" w:cs="Mangal" w:eastAsia="Microsoft YaHei" w:hAnsi="Arial"/>
      <w:sz w:val="28"/>
      <w:szCs w:val="28"/>
      <w:lang w:eastAsia="ar-SA" w:val="en-US"/>
    </w:rPr>
  </w:style>
  <w:style w:type="table" w:styleId="Grigliatabella">
    <w:name w:val="Table Grid"/>
    <w:basedOn w:val="Tabellanormale"/>
    <w:uiPriority w:val="39"/>
    <w:rsid w:val="000C69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IntestazioneCarattere" w:customStyle="1">
    <w:name w:val="Intestazione Carattere"/>
    <w:link w:val="Intestazione"/>
    <w:uiPriority w:val="99"/>
    <w:rsid w:val="000C691C"/>
  </w:style>
  <w:style w:type="character" w:styleId="Collegamentoipertestuale">
    <w:name w:val="Hyperlink"/>
    <w:rsid w:val="006230A0"/>
    <w:rPr>
      <w:color w:val="000080"/>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dWZH23gtR/9oVGwdrsdbU3mXVg==">AMUW2mXLKnoAnSuxtdx/3wOvBsCQDapqng+NJUCi2G00eZvqxB+sfi6zshiAIEqo62kc/p8/BoQ0+Yfftfs6VmDHyvNeS5g233GsDHmV/E/z5o3vPerlddbLHmtpioVB+DofKO8At/HX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2018-03-13T16:11:00Z</dcterms:created>
  <dc:creator>ModulisticaPrivacy.it</dc:creator>
</cp:coreProperties>
</file>